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25840" w14:textId="1BB16CE9" w:rsidR="000265C1" w:rsidRPr="00213196" w:rsidRDefault="001F6569" w:rsidP="0082421F">
      <w:pPr>
        <w:jc w:val="center"/>
        <w:rPr>
          <w:rFonts w:ascii="Baskerville Old Face" w:hAnsi="Baskerville Old Face"/>
          <w:b/>
          <w:bCs/>
          <w:sz w:val="28"/>
          <w:szCs w:val="28"/>
        </w:rPr>
      </w:pPr>
      <w:bookmarkStart w:id="0" w:name="_GoBack"/>
      <w:bookmarkEnd w:id="0"/>
      <w:r w:rsidRPr="00213196">
        <w:rPr>
          <w:rFonts w:ascii="Baskerville Old Face" w:hAnsi="Baskerville Old Face"/>
          <w:b/>
          <w:bCs/>
          <w:sz w:val="28"/>
          <w:szCs w:val="28"/>
        </w:rPr>
        <w:t>Kenbrook Hills Owners Association</w:t>
      </w:r>
    </w:p>
    <w:p w14:paraId="00ABEEC4" w14:textId="380E43BF" w:rsidR="001F6569" w:rsidRDefault="001F6569" w:rsidP="0082421F">
      <w:pPr>
        <w:contextualSpacing/>
        <w:jc w:val="center"/>
        <w:rPr>
          <w:b/>
          <w:bCs/>
        </w:rPr>
      </w:pPr>
      <w:r>
        <w:rPr>
          <w:b/>
          <w:bCs/>
        </w:rPr>
        <w:t>Towne Properties</w:t>
      </w:r>
    </w:p>
    <w:p w14:paraId="1649BCAC" w14:textId="59988CCD" w:rsidR="001F6569" w:rsidRDefault="004B57A2" w:rsidP="0082421F">
      <w:pPr>
        <w:contextualSpacing/>
        <w:jc w:val="center"/>
        <w:rPr>
          <w:b/>
          <w:bCs/>
        </w:rPr>
      </w:pPr>
      <w:r>
        <w:rPr>
          <w:b/>
          <w:bCs/>
        </w:rPr>
        <w:t>777A Dearborn Park</w:t>
      </w:r>
    </w:p>
    <w:p w14:paraId="4C5E7069" w14:textId="7BD1D56D" w:rsidR="004B57A2" w:rsidRDefault="007C2365" w:rsidP="0082421F">
      <w:pPr>
        <w:contextualSpacing/>
        <w:jc w:val="center"/>
        <w:rPr>
          <w:b/>
          <w:bCs/>
        </w:rPr>
      </w:pPr>
      <w:r>
        <w:rPr>
          <w:b/>
          <w:bCs/>
        </w:rPr>
        <w:t>Columbus, Ohio 43085</w:t>
      </w:r>
    </w:p>
    <w:p w14:paraId="53775575" w14:textId="52BE1135" w:rsidR="007C2365" w:rsidRDefault="007C2365" w:rsidP="0082421F">
      <w:pPr>
        <w:contextualSpacing/>
        <w:jc w:val="center"/>
        <w:rPr>
          <w:b/>
          <w:bCs/>
        </w:rPr>
      </w:pPr>
      <w:r>
        <w:rPr>
          <w:b/>
          <w:bCs/>
        </w:rPr>
        <w:t>614-781-9965</w:t>
      </w:r>
    </w:p>
    <w:p w14:paraId="60A70AFA" w14:textId="017AA05A" w:rsidR="007C2365" w:rsidRDefault="00605D32" w:rsidP="0082421F">
      <w:pPr>
        <w:contextualSpacing/>
        <w:jc w:val="center"/>
        <w:rPr>
          <w:b/>
          <w:bCs/>
        </w:rPr>
      </w:pPr>
      <w:hyperlink r:id="rId4" w:history="1">
        <w:r w:rsidR="0082421F" w:rsidRPr="008D35A5">
          <w:rPr>
            <w:rStyle w:val="Hyperlink"/>
            <w:b/>
            <w:bCs/>
          </w:rPr>
          <w:t>katelangmeyer@towneproperties.com</w:t>
        </w:r>
      </w:hyperlink>
    </w:p>
    <w:p w14:paraId="7E72C21B" w14:textId="77777777" w:rsidR="0082421F" w:rsidRPr="001F6569" w:rsidRDefault="0082421F"/>
    <w:p w14:paraId="1BC23D7C" w14:textId="6748C7C2" w:rsidR="000265C1" w:rsidRDefault="00C86CCB">
      <w:r>
        <w:t>May 21, 2021</w:t>
      </w:r>
    </w:p>
    <w:p w14:paraId="4F123ADA" w14:textId="458AA664" w:rsidR="000265C1" w:rsidRDefault="000265C1">
      <w:r>
        <w:t>Dear Kenbrook Hills Neighbors,</w:t>
      </w:r>
    </w:p>
    <w:p w14:paraId="731E333A" w14:textId="5A2B1B3F" w:rsidR="000265C1" w:rsidRDefault="000265C1" w:rsidP="001D63DC">
      <w:pPr>
        <w:spacing w:line="240" w:lineRule="auto"/>
      </w:pPr>
      <w:r>
        <w:t xml:space="preserve">Over the last couple of years, major capital improvements have taken place at Kenbrook Hills, including new irrigation system, </w:t>
      </w:r>
      <w:r w:rsidR="007A15DA">
        <w:t xml:space="preserve">new </w:t>
      </w:r>
      <w:r>
        <w:t xml:space="preserve">landscape lighting, resurfacing of street and driveways, and now the replacement of the roof on all buildings, followed by </w:t>
      </w:r>
      <w:r w:rsidRPr="00C86CCB">
        <w:t xml:space="preserve">painting and/or replacement </w:t>
      </w:r>
      <w:r>
        <w:t>of shutters.  The Board wishes to thank everyone for their timely submission of the assessments necessary to accomplish these significant investments in the maintenance and enhancement of our community</w:t>
      </w:r>
      <w:r w:rsidR="001D63DC">
        <w:t>, as well as your patience as this work has been performed</w:t>
      </w:r>
      <w:r>
        <w:t>.</w:t>
      </w:r>
    </w:p>
    <w:p w14:paraId="15B1E9BF" w14:textId="576DFCF2" w:rsidR="000265C1" w:rsidRDefault="000265C1" w:rsidP="001D63DC">
      <w:pPr>
        <w:spacing w:line="240" w:lineRule="auto"/>
      </w:pPr>
      <w:r>
        <w:t>These projects</w:t>
      </w:r>
      <w:r w:rsidR="001D63DC">
        <w:t xml:space="preserve"> </w:t>
      </w:r>
      <w:r w:rsidR="00B41AA7">
        <w:t>have been</w:t>
      </w:r>
      <w:r w:rsidR="001D63DC">
        <w:t xml:space="preserve"> investments in</w:t>
      </w:r>
      <w:r>
        <w:t xml:space="preserve"> preserv</w:t>
      </w:r>
      <w:r w:rsidR="001D63DC">
        <w:t>ing</w:t>
      </w:r>
      <w:r>
        <w:t xml:space="preserve"> and enhanc</w:t>
      </w:r>
      <w:r w:rsidR="001D63DC">
        <w:t>ing</w:t>
      </w:r>
      <w:r>
        <w:t xml:space="preserve"> the common areas we all enjoy.  However, the maintenance and repair of the limited common areas (20’ measured from the rear exterior wall of each unit) is the responsibility of individual condo owners, which includes </w:t>
      </w:r>
      <w:r w:rsidR="00B41AA7">
        <w:t xml:space="preserve">the </w:t>
      </w:r>
      <w:r>
        <w:t>“expense of maintenance, cleanliness, repair and replacement of any plantings and landscaping installed by the unit owner and all portions of exterior balconies, decks and stairways.” (</w:t>
      </w:r>
      <w:r w:rsidR="003E1DFF">
        <w:t>Condominium Declaration,</w:t>
      </w:r>
      <w:r>
        <w:t xml:space="preserve"> </w:t>
      </w:r>
      <w:r w:rsidR="001D63DC">
        <w:t xml:space="preserve">Article </w:t>
      </w:r>
      <w:r>
        <w:t>X, Section 2)</w:t>
      </w:r>
    </w:p>
    <w:p w14:paraId="073826B7" w14:textId="78427A8A" w:rsidR="001D63DC" w:rsidRDefault="001D63DC" w:rsidP="001D63DC">
      <w:pPr>
        <w:spacing w:line="240" w:lineRule="auto"/>
      </w:pPr>
      <w:r>
        <w:t>With this said, the Board is asking all neighbors to take a good look at their limited common areas and consider if there is maintenance, cleanliness, repair or replacement that needs to be done at your home.  The Board further asks that this work be accomplished</w:t>
      </w:r>
      <w:r w:rsidR="000B285A">
        <w:t xml:space="preserve"> by individual owners</w:t>
      </w:r>
      <w:r w:rsidR="0021520B">
        <w:t>, or plans submitted for approval if required</w:t>
      </w:r>
      <w:r w:rsidR="004A4DA2">
        <w:t>,</w:t>
      </w:r>
      <w:r>
        <w:t xml:space="preserve"> by </w:t>
      </w:r>
      <w:r w:rsidRPr="007C4134">
        <w:t>July 1</w:t>
      </w:r>
      <w:r w:rsidR="002703C5" w:rsidRPr="007C4134">
        <w:t xml:space="preserve">.  </w:t>
      </w:r>
      <w:r w:rsidR="007C4134">
        <w:t xml:space="preserve">The Architectural Review Committee or Landscape Committee would be glad to offer ideas or guidance as appropriate.  </w:t>
      </w:r>
      <w:r w:rsidR="002703C5" w:rsidRPr="002703C5">
        <w:t>T</w:t>
      </w:r>
      <w:r>
        <w:t>he Board</w:t>
      </w:r>
      <w:r w:rsidR="000D39B6">
        <w:t xml:space="preserve">, with guidance from </w:t>
      </w:r>
      <w:r w:rsidR="00B61691">
        <w:t>our property manager</w:t>
      </w:r>
      <w:r w:rsidR="000D39B6">
        <w:t>,</w:t>
      </w:r>
      <w:r>
        <w:t xml:space="preserve"> will be conducting an inspection of limited common areas</w:t>
      </w:r>
      <w:r w:rsidR="00B41AA7">
        <w:t xml:space="preserve"> </w:t>
      </w:r>
      <w:r w:rsidR="007C4134">
        <w:t>mid-July</w:t>
      </w:r>
      <w:r w:rsidR="00B41AA7">
        <w:t>,</w:t>
      </w:r>
      <w:r>
        <w:t xml:space="preserve"> as outlined in Article X, Section 2 of the </w:t>
      </w:r>
      <w:r w:rsidR="003E1DFF">
        <w:t>Declaration</w:t>
      </w:r>
      <w:r>
        <w:t xml:space="preserve">.  </w:t>
      </w:r>
    </w:p>
    <w:p w14:paraId="030B0DA2" w14:textId="74886BC6" w:rsidR="00B41AA7" w:rsidRDefault="001D63DC" w:rsidP="001D63DC">
      <w:pPr>
        <w:spacing w:line="240" w:lineRule="auto"/>
      </w:pPr>
      <w:r>
        <w:t>Following the inspection of the limited common areas, should additional maintenance and repair be neede</w:t>
      </w:r>
      <w:r w:rsidR="00C44B5F">
        <w:t>d</w:t>
      </w:r>
      <w:r w:rsidR="00B41AA7">
        <w:t>,</w:t>
      </w:r>
      <w:r>
        <w:t xml:space="preserve"> the Board “shall, in consultation with the unit owner, determine what action, if any, s</w:t>
      </w:r>
      <w:r w:rsidR="00B41AA7">
        <w:t>h</w:t>
      </w:r>
      <w:r>
        <w:t xml:space="preserve">ould be taken and cause it to be appropriately accomplished at the most reasonable cost, which shall be paid by the unit owner.”  </w:t>
      </w:r>
    </w:p>
    <w:p w14:paraId="6CF22490" w14:textId="66EF3338" w:rsidR="000265C1" w:rsidRDefault="00B41AA7" w:rsidP="001D63DC">
      <w:pPr>
        <w:spacing w:line="240" w:lineRule="auto"/>
      </w:pPr>
      <w:r>
        <w:t xml:space="preserve">Thank you in advance for your commitment to </w:t>
      </w:r>
      <w:r w:rsidR="008E7913">
        <w:t xml:space="preserve">the stability and value of Kenbrook Hills as </w:t>
      </w:r>
      <w:r w:rsidR="00F40D73">
        <w:t xml:space="preserve">the </w:t>
      </w:r>
      <w:r w:rsidR="008E7913">
        <w:t xml:space="preserve">premier condominium neighborhood </w:t>
      </w:r>
      <w:r w:rsidR="00F40D73">
        <w:t>it is.</w:t>
      </w:r>
      <w:r w:rsidR="001D63DC">
        <w:t xml:space="preserve">  </w:t>
      </w:r>
    </w:p>
    <w:p w14:paraId="42DC825D" w14:textId="35E63216" w:rsidR="00F40D73" w:rsidRDefault="00F40D73" w:rsidP="001D63DC">
      <w:pPr>
        <w:spacing w:line="240" w:lineRule="auto"/>
      </w:pPr>
      <w:r>
        <w:t>Sincerely,</w:t>
      </w:r>
    </w:p>
    <w:p w14:paraId="5B1C4BA2" w14:textId="7DDFB28B" w:rsidR="007C4134" w:rsidRPr="00F65080" w:rsidRDefault="00F65080" w:rsidP="001D63DC">
      <w:pPr>
        <w:spacing w:line="240" w:lineRule="auto"/>
        <w:rPr>
          <w:rFonts w:ascii="Lucida Handwriting" w:hAnsi="Lucida Handwriting"/>
        </w:rPr>
      </w:pPr>
      <w:r>
        <w:rPr>
          <w:rFonts w:ascii="Lucida Handwriting" w:hAnsi="Lucida Handwriting"/>
        </w:rPr>
        <w:t>Steve Mauger, President</w:t>
      </w:r>
      <w:r>
        <w:rPr>
          <w:rFonts w:ascii="Lucida Handwriting" w:hAnsi="Lucida Handwriting"/>
        </w:rPr>
        <w:tab/>
      </w:r>
      <w:r>
        <w:rPr>
          <w:rFonts w:ascii="Lucida Handwriting" w:hAnsi="Lucida Handwriting"/>
        </w:rPr>
        <w:tab/>
      </w:r>
      <w:r>
        <w:rPr>
          <w:rFonts w:ascii="Lucida Handwriting" w:hAnsi="Lucida Handwriting"/>
        </w:rPr>
        <w:tab/>
        <w:t>Kate Langmeyer</w:t>
      </w:r>
    </w:p>
    <w:p w14:paraId="34B57B1C" w14:textId="768B4AB2" w:rsidR="00F40D73" w:rsidRDefault="00F40D73" w:rsidP="001D63DC">
      <w:pPr>
        <w:spacing w:line="240" w:lineRule="auto"/>
        <w:contextualSpacing/>
      </w:pPr>
      <w:r>
        <w:t>Kenbrook Hills Owners Association Board</w:t>
      </w:r>
      <w:r>
        <w:tab/>
      </w:r>
      <w:r>
        <w:tab/>
        <w:t>Towne Properties</w:t>
      </w:r>
    </w:p>
    <w:p w14:paraId="58BD7B16" w14:textId="68440485" w:rsidR="00F40D73" w:rsidRDefault="00F40D73" w:rsidP="001D63DC">
      <w:pPr>
        <w:spacing w:line="240" w:lineRule="auto"/>
        <w:contextualSpacing/>
      </w:pPr>
      <w:r>
        <w:tab/>
      </w:r>
      <w:r>
        <w:tab/>
      </w:r>
      <w:r>
        <w:tab/>
      </w:r>
      <w:r>
        <w:tab/>
      </w:r>
      <w:r>
        <w:tab/>
      </w:r>
      <w:r>
        <w:tab/>
      </w:r>
      <w:r>
        <w:tab/>
        <w:t>Property Manager</w:t>
      </w:r>
    </w:p>
    <w:p w14:paraId="146E40BB" w14:textId="77777777" w:rsidR="00F40D73" w:rsidRPr="001D63DC" w:rsidRDefault="00F40D73" w:rsidP="001D63DC">
      <w:pPr>
        <w:spacing w:line="240" w:lineRule="auto"/>
        <w:contextualSpacing/>
      </w:pPr>
    </w:p>
    <w:sectPr w:rsidR="00F40D73" w:rsidRPr="001D63DC" w:rsidSect="00396B4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5C1"/>
    <w:rsid w:val="000265C1"/>
    <w:rsid w:val="000B285A"/>
    <w:rsid w:val="000D39B6"/>
    <w:rsid w:val="001D63DC"/>
    <w:rsid w:val="001F6569"/>
    <w:rsid w:val="00213196"/>
    <w:rsid w:val="0021520B"/>
    <w:rsid w:val="002703C5"/>
    <w:rsid w:val="00396B4B"/>
    <w:rsid w:val="003E1DFF"/>
    <w:rsid w:val="004A4DA2"/>
    <w:rsid w:val="004B57A2"/>
    <w:rsid w:val="00605D32"/>
    <w:rsid w:val="007A15DA"/>
    <w:rsid w:val="007C2365"/>
    <w:rsid w:val="007C4134"/>
    <w:rsid w:val="0082421F"/>
    <w:rsid w:val="0089359A"/>
    <w:rsid w:val="008E7913"/>
    <w:rsid w:val="00B132C0"/>
    <w:rsid w:val="00B41AA7"/>
    <w:rsid w:val="00B61691"/>
    <w:rsid w:val="00B945DA"/>
    <w:rsid w:val="00BE006B"/>
    <w:rsid w:val="00C44B5F"/>
    <w:rsid w:val="00C86CCB"/>
    <w:rsid w:val="00EF3ABD"/>
    <w:rsid w:val="00F27158"/>
    <w:rsid w:val="00F40D73"/>
    <w:rsid w:val="00F65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193BE"/>
  <w15:chartTrackingRefBased/>
  <w15:docId w15:val="{AED6DE02-6A1E-4BE5-987C-5D9DEBE17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421F"/>
    <w:rPr>
      <w:color w:val="0563C1" w:themeColor="hyperlink"/>
      <w:u w:val="single"/>
    </w:rPr>
  </w:style>
  <w:style w:type="character" w:styleId="UnresolvedMention">
    <w:name w:val="Unresolved Mention"/>
    <w:basedOn w:val="DefaultParagraphFont"/>
    <w:uiPriority w:val="99"/>
    <w:semiHidden/>
    <w:unhideWhenUsed/>
    <w:rsid w:val="008242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atelangmeyer@townepropert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Mauger</dc:creator>
  <cp:keywords/>
  <dc:description/>
  <cp:lastModifiedBy>Ballenger, William L.</cp:lastModifiedBy>
  <cp:revision>2</cp:revision>
  <cp:lastPrinted>2021-05-21T00:33:00Z</cp:lastPrinted>
  <dcterms:created xsi:type="dcterms:W3CDTF">2021-05-21T13:27:00Z</dcterms:created>
  <dcterms:modified xsi:type="dcterms:W3CDTF">2021-05-21T13:27:00Z</dcterms:modified>
</cp:coreProperties>
</file>